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C4F" w:rsidRPr="000E5FD7" w:rsidRDefault="00646C4F" w:rsidP="00646C4F">
      <w:pPr>
        <w:pStyle w:val="2"/>
        <w:jc w:val="center"/>
        <w:rPr>
          <w:rFonts w:ascii="宋体" w:hAnsi="宋体"/>
          <w:sz w:val="30"/>
          <w:szCs w:val="30"/>
        </w:rPr>
      </w:pPr>
      <w:r w:rsidRPr="000E5FD7">
        <w:rPr>
          <w:rFonts w:ascii="宋体" w:hAnsi="宋体" w:hint="eastAsia"/>
          <w:sz w:val="30"/>
          <w:szCs w:val="30"/>
        </w:rPr>
        <w:t>任务</w:t>
      </w:r>
      <w:r w:rsidRPr="000E5FD7">
        <w:rPr>
          <w:rFonts w:ascii="宋体" w:hAnsi="宋体"/>
          <w:sz w:val="30"/>
          <w:szCs w:val="30"/>
        </w:rPr>
        <w:t xml:space="preserve">1 </w:t>
      </w:r>
      <w:r w:rsidRPr="000E5FD7">
        <w:rPr>
          <w:rFonts w:ascii="宋体" w:hAnsi="宋体" w:hint="eastAsia"/>
          <w:sz w:val="30"/>
          <w:szCs w:val="30"/>
        </w:rPr>
        <w:t>流行性感冒防治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猪流行性感冒是由流感病毒引起的一种高度接触性传染病。临床特征：突然发病，迅速传播，全群发生；体温升高，精神沉郁，食欲废绝，埋堆；流粘性鼻液，个别带血；关节肌肉疼痛，全身困倦。</w:t>
      </w:r>
    </w:p>
    <w:p w:rsidR="00646C4F" w:rsidRPr="006A3EA6" w:rsidRDefault="00646C4F" w:rsidP="00646C4F">
      <w:pPr>
        <w:spacing w:line="240" w:lineRule="auto"/>
        <w:ind w:firstLineChars="200" w:firstLine="560"/>
        <w:rPr>
          <w:sz w:val="28"/>
        </w:rPr>
      </w:pPr>
      <w:r w:rsidRPr="006A3EA6">
        <w:rPr>
          <w:rFonts w:hint="eastAsia"/>
          <w:sz w:val="28"/>
        </w:rPr>
        <w:t>一、疾病防控</w:t>
      </w:r>
    </w:p>
    <w:p w:rsidR="00646C4F" w:rsidRPr="006A3EA6" w:rsidRDefault="00646C4F" w:rsidP="00646C4F">
      <w:pPr>
        <w:spacing w:line="240" w:lineRule="auto"/>
        <w:ind w:firstLineChars="200" w:firstLine="480"/>
        <w:rPr>
          <w:sz w:val="24"/>
        </w:rPr>
      </w:pPr>
      <w:r w:rsidRPr="006A3EA6">
        <w:rPr>
          <w:rFonts w:hint="eastAsia"/>
          <w:sz w:val="24"/>
        </w:rPr>
        <w:t>（一）生物安全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加强饲养管理，提高猪群营养水平，搞好环境卫生，定期消毒。</w:t>
      </w:r>
    </w:p>
    <w:p w:rsidR="00646C4F" w:rsidRPr="006A3EA6" w:rsidRDefault="00646C4F" w:rsidP="00646C4F">
      <w:pPr>
        <w:spacing w:line="240" w:lineRule="auto"/>
        <w:ind w:firstLineChars="200" w:firstLine="480"/>
        <w:rPr>
          <w:sz w:val="24"/>
        </w:rPr>
      </w:pPr>
      <w:r w:rsidRPr="006A3EA6">
        <w:rPr>
          <w:rFonts w:hint="eastAsia"/>
          <w:sz w:val="24"/>
        </w:rPr>
        <w:t>（二）疫情控制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发病流行性感冒时，及时隔离病猪，栏圈、饲具要用</w:t>
      </w:r>
      <w:r>
        <w:rPr>
          <w:rFonts w:hint="eastAsia"/>
        </w:rPr>
        <w:t>2%</w:t>
      </w:r>
      <w:r>
        <w:rPr>
          <w:rFonts w:hint="eastAsia"/>
        </w:rPr>
        <w:t>火碱溶液消毒、剩料剩水深埋或无公害化处理；在搞好病猪护理的同时，给予相应的治疗。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1.</w:t>
      </w:r>
      <w:r>
        <w:rPr>
          <w:rFonts w:hint="eastAsia"/>
        </w:rPr>
        <w:t>注射给药</w:t>
      </w:r>
      <w:r>
        <w:rPr>
          <w:rFonts w:hint="eastAsia"/>
        </w:rPr>
        <w:t xml:space="preserve">  </w:t>
      </w:r>
      <w:r>
        <w:rPr>
          <w:rFonts w:hint="eastAsia"/>
        </w:rPr>
        <w:t>穿心莲、板蓝根、柴胡等</w:t>
      </w:r>
      <w:r>
        <w:rPr>
          <w:rFonts w:hint="eastAsia"/>
        </w:rPr>
        <w:t>+</w:t>
      </w:r>
      <w:r>
        <w:rPr>
          <w:rFonts w:hint="eastAsia"/>
        </w:rPr>
        <w:t>氨苄西林，肌注。严重者用干扰素肌注。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2.</w:t>
      </w:r>
      <w:r>
        <w:rPr>
          <w:rFonts w:hint="eastAsia"/>
        </w:rPr>
        <w:t>饮水给药</w:t>
      </w:r>
      <w:r>
        <w:rPr>
          <w:rFonts w:hint="eastAsia"/>
        </w:rPr>
        <w:t xml:space="preserve">  </w:t>
      </w:r>
      <w:r>
        <w:rPr>
          <w:rFonts w:hint="eastAsia"/>
        </w:rPr>
        <w:t>安乃近、植物血凝素、阿莫西林饮水，连用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>天。</w:t>
      </w:r>
    </w:p>
    <w:p w:rsidR="00646C4F" w:rsidRPr="006A3EA6" w:rsidRDefault="00646C4F" w:rsidP="00646C4F">
      <w:pPr>
        <w:spacing w:line="240" w:lineRule="auto"/>
        <w:ind w:firstLineChars="200" w:firstLine="560"/>
        <w:rPr>
          <w:sz w:val="28"/>
        </w:rPr>
      </w:pPr>
      <w:r w:rsidRPr="006A3EA6">
        <w:rPr>
          <w:rFonts w:hint="eastAsia"/>
          <w:sz w:val="28"/>
        </w:rPr>
        <w:t>二、疾病诊断</w:t>
      </w:r>
    </w:p>
    <w:p w:rsidR="00646C4F" w:rsidRPr="006A3EA6" w:rsidRDefault="00646C4F" w:rsidP="00646C4F">
      <w:pPr>
        <w:spacing w:line="240" w:lineRule="auto"/>
        <w:ind w:firstLineChars="200" w:firstLine="480"/>
        <w:rPr>
          <w:sz w:val="24"/>
        </w:rPr>
      </w:pPr>
      <w:r w:rsidRPr="006A3EA6">
        <w:rPr>
          <w:rFonts w:hint="eastAsia"/>
          <w:sz w:val="24"/>
        </w:rPr>
        <w:t>（一）病原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病原为正黏病毒科甲（</w:t>
      </w:r>
      <w:r>
        <w:rPr>
          <w:rFonts w:hint="eastAsia"/>
        </w:rPr>
        <w:t>A</w:t>
      </w:r>
      <w:r>
        <w:rPr>
          <w:rFonts w:hint="eastAsia"/>
        </w:rPr>
        <w:t>）型流感病毒属的猪流感病毒。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形态结构：单股多节段</w:t>
      </w:r>
      <w:r>
        <w:rPr>
          <w:rFonts w:hint="eastAsia"/>
        </w:rPr>
        <w:t>RNA</w:t>
      </w:r>
      <w:r>
        <w:rPr>
          <w:rFonts w:hint="eastAsia"/>
        </w:rPr>
        <w:t>病毒，呈球形，有囊膜。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血清型：众多而复杂，有许多亚型。在猪中流行最广的亚型为</w:t>
      </w:r>
      <w:r>
        <w:rPr>
          <w:rFonts w:hint="eastAsia"/>
        </w:rPr>
        <w:t>H</w:t>
      </w:r>
      <w:r w:rsidRPr="00EF5950">
        <w:rPr>
          <w:rFonts w:hint="eastAsia"/>
          <w:vertAlign w:val="subscript"/>
        </w:rPr>
        <w:t>1</w:t>
      </w:r>
      <w:r>
        <w:rPr>
          <w:rFonts w:hint="eastAsia"/>
        </w:rPr>
        <w:t>N</w:t>
      </w:r>
      <w:r w:rsidRPr="00EF5950">
        <w:rPr>
          <w:rFonts w:hint="eastAsia"/>
          <w:vertAlign w:val="subscript"/>
        </w:rPr>
        <w:t>1</w:t>
      </w:r>
      <w:r>
        <w:rPr>
          <w:rFonts w:hint="eastAsia"/>
        </w:rPr>
        <w:t>、</w:t>
      </w:r>
      <w:r>
        <w:rPr>
          <w:rFonts w:hint="eastAsia"/>
        </w:rPr>
        <w:t>H</w:t>
      </w:r>
      <w:r w:rsidRPr="00EF5950">
        <w:rPr>
          <w:rFonts w:hint="eastAsia"/>
          <w:vertAlign w:val="subscript"/>
        </w:rPr>
        <w:t>1</w:t>
      </w:r>
      <w:r>
        <w:rPr>
          <w:rFonts w:hint="eastAsia"/>
        </w:rPr>
        <w:t>N</w:t>
      </w:r>
      <w:r w:rsidRPr="00EF5950">
        <w:rPr>
          <w:rFonts w:hint="eastAsia"/>
          <w:vertAlign w:val="subscript"/>
        </w:rPr>
        <w:t>2</w:t>
      </w:r>
      <w:r>
        <w:rPr>
          <w:rFonts w:hint="eastAsia"/>
        </w:rPr>
        <w:t>、禽源</w:t>
      </w:r>
      <w:r>
        <w:rPr>
          <w:rFonts w:hint="eastAsia"/>
        </w:rPr>
        <w:t>H</w:t>
      </w:r>
      <w:r w:rsidRPr="00EF5950">
        <w:rPr>
          <w:rFonts w:hint="eastAsia"/>
          <w:vertAlign w:val="subscript"/>
        </w:rPr>
        <w:t>1</w:t>
      </w:r>
      <w:r>
        <w:rPr>
          <w:rFonts w:hint="eastAsia"/>
        </w:rPr>
        <w:t>N</w:t>
      </w:r>
      <w:r w:rsidRPr="00EF5950">
        <w:rPr>
          <w:rFonts w:hint="eastAsia"/>
          <w:vertAlign w:val="subscript"/>
        </w:rPr>
        <w:t>1</w:t>
      </w:r>
      <w:r>
        <w:rPr>
          <w:rFonts w:hint="eastAsia"/>
        </w:rPr>
        <w:t>和</w:t>
      </w:r>
      <w:r>
        <w:rPr>
          <w:rFonts w:hint="eastAsia"/>
        </w:rPr>
        <w:t>H</w:t>
      </w:r>
      <w:r w:rsidRPr="009E2784">
        <w:rPr>
          <w:rFonts w:hint="eastAsia"/>
          <w:vertAlign w:val="subscript"/>
        </w:rPr>
        <w:t>3</w:t>
      </w:r>
      <w:r>
        <w:rPr>
          <w:rFonts w:hint="eastAsia"/>
        </w:rPr>
        <w:t>N</w:t>
      </w:r>
      <w:r w:rsidRPr="00EF5950">
        <w:rPr>
          <w:rFonts w:hint="eastAsia"/>
          <w:vertAlign w:val="subscript"/>
        </w:rPr>
        <w:t>2</w:t>
      </w:r>
      <w:r>
        <w:rPr>
          <w:rFonts w:hint="eastAsia"/>
        </w:rPr>
        <w:t>。由于流感病毒的核酸</w:t>
      </w:r>
      <w:r>
        <w:rPr>
          <w:rFonts w:hint="eastAsia"/>
        </w:rPr>
        <w:t>RNA</w:t>
      </w:r>
      <w:r>
        <w:rPr>
          <w:rFonts w:hint="eastAsia"/>
        </w:rPr>
        <w:t>是分节段的（由</w:t>
      </w:r>
      <w:r>
        <w:rPr>
          <w:rFonts w:hint="eastAsia"/>
        </w:rPr>
        <w:t>8</w:t>
      </w:r>
      <w:r>
        <w:rPr>
          <w:rFonts w:hint="eastAsia"/>
        </w:rPr>
        <w:t>条独立的单链组成），不同的流感病毒之间混合感染时很容易发生基因交换或重配，导致出现新的亚型。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抵抗力：不强。对干燥和低温有抵抗力，一般消毒剂可杀灭，常用</w:t>
      </w:r>
      <w:r>
        <w:rPr>
          <w:rFonts w:hint="eastAsia"/>
        </w:rPr>
        <w:t>15%</w:t>
      </w:r>
      <w:r>
        <w:rPr>
          <w:rFonts w:hint="eastAsia"/>
        </w:rPr>
        <w:t>漂白粉，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2%</w:t>
      </w:r>
      <w:r>
        <w:rPr>
          <w:rFonts w:hint="eastAsia"/>
        </w:rPr>
        <w:t>氢氧化钠。</w:t>
      </w:r>
    </w:p>
    <w:p w:rsidR="00646C4F" w:rsidRPr="006A3EA6" w:rsidRDefault="00646C4F" w:rsidP="00646C4F">
      <w:pPr>
        <w:spacing w:line="240" w:lineRule="auto"/>
        <w:ind w:firstLineChars="200" w:firstLine="480"/>
        <w:rPr>
          <w:sz w:val="24"/>
        </w:rPr>
      </w:pPr>
      <w:r w:rsidRPr="006A3EA6">
        <w:rPr>
          <w:rFonts w:hint="eastAsia"/>
          <w:sz w:val="24"/>
        </w:rPr>
        <w:t>（二）流行诊断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1.</w:t>
      </w:r>
      <w:r>
        <w:rPr>
          <w:rFonts w:hint="eastAsia"/>
        </w:rPr>
        <w:t>易感动物</w:t>
      </w:r>
      <w:r>
        <w:rPr>
          <w:rFonts w:hint="eastAsia"/>
        </w:rPr>
        <w:t xml:space="preserve">  </w:t>
      </w:r>
      <w:r>
        <w:rPr>
          <w:rFonts w:hint="eastAsia"/>
        </w:rPr>
        <w:t>猪，不分大小、年龄、品种、性别。人也可感染猪流感病毒。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2.</w:t>
      </w:r>
      <w:r>
        <w:rPr>
          <w:rFonts w:hint="eastAsia"/>
        </w:rPr>
        <w:t>传染源</w:t>
      </w:r>
      <w:r>
        <w:rPr>
          <w:rFonts w:hint="eastAsia"/>
        </w:rPr>
        <w:t xml:space="preserve">  </w:t>
      </w:r>
      <w:r>
        <w:rPr>
          <w:rFonts w:hint="eastAsia"/>
        </w:rPr>
        <w:t>病猪和带毒猪。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病毒存在于感染猪的鼻液或气管、支气管分泌物以及肺和肺淋巴结内。患病病愈猪可带毒排毒</w:t>
      </w:r>
      <w:r>
        <w:rPr>
          <w:rFonts w:hint="eastAsia"/>
        </w:rPr>
        <w:t>6</w:t>
      </w:r>
      <w:r>
        <w:rPr>
          <w:rFonts w:hint="eastAsia"/>
        </w:rPr>
        <w:t>～</w:t>
      </w:r>
      <w:r>
        <w:rPr>
          <w:rFonts w:hint="eastAsia"/>
        </w:rPr>
        <w:t>8</w:t>
      </w:r>
      <w:r>
        <w:rPr>
          <w:rFonts w:hint="eastAsia"/>
        </w:rPr>
        <w:t>周。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在某些情况下，流感病毒可从一种动物传给另一种动物，如由人或禽传给猪。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3.</w:t>
      </w:r>
      <w:r>
        <w:rPr>
          <w:rFonts w:hint="eastAsia"/>
        </w:rPr>
        <w:t>传播途径</w:t>
      </w:r>
      <w:r>
        <w:rPr>
          <w:rFonts w:hint="eastAsia"/>
        </w:rPr>
        <w:t xml:space="preserve">  </w:t>
      </w:r>
      <w:r>
        <w:rPr>
          <w:rFonts w:hint="eastAsia"/>
        </w:rPr>
        <w:t>主要传播途径是呼吸道。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4.</w:t>
      </w:r>
      <w:r>
        <w:rPr>
          <w:rFonts w:hint="eastAsia"/>
        </w:rPr>
        <w:t>季节性</w:t>
      </w:r>
      <w:r>
        <w:rPr>
          <w:rFonts w:hint="eastAsia"/>
        </w:rPr>
        <w:t xml:space="preserve">  </w:t>
      </w:r>
      <w:r>
        <w:rPr>
          <w:rFonts w:hint="eastAsia"/>
        </w:rPr>
        <w:t>多发于晚秋、早春以及寒冷季节，尤以气候骤变的情况下更易发生。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5.</w:t>
      </w:r>
      <w:r>
        <w:rPr>
          <w:rFonts w:hint="eastAsia"/>
        </w:rPr>
        <w:t>发病特点：本病传播迅速，往往在</w:t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天内可达全群。病程短，死亡率低。很易并发其他疫病（如链球菌、巴氏杆菌、肺炎双球菌、沙门氏菌等）。</w:t>
      </w:r>
    </w:p>
    <w:p w:rsidR="00646C4F" w:rsidRPr="006A3EA6" w:rsidRDefault="00646C4F" w:rsidP="00646C4F">
      <w:pPr>
        <w:spacing w:line="240" w:lineRule="auto"/>
        <w:ind w:firstLineChars="200" w:firstLine="480"/>
        <w:rPr>
          <w:sz w:val="24"/>
        </w:rPr>
      </w:pPr>
      <w:r w:rsidRPr="006A3EA6">
        <w:rPr>
          <w:rFonts w:hint="eastAsia"/>
          <w:sz w:val="24"/>
        </w:rPr>
        <w:t>（三）临床诊断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潜伏期</w:t>
      </w:r>
      <w:r>
        <w:rPr>
          <w:rFonts w:hint="eastAsia"/>
        </w:rPr>
        <w:t>1</w:t>
      </w:r>
      <w:r>
        <w:rPr>
          <w:rFonts w:hint="eastAsia"/>
        </w:rPr>
        <w:t>～</w:t>
      </w:r>
      <w:r>
        <w:rPr>
          <w:rFonts w:hint="eastAsia"/>
        </w:rPr>
        <w:t>3</w:t>
      </w:r>
      <w:r>
        <w:rPr>
          <w:rFonts w:hint="eastAsia"/>
        </w:rPr>
        <w:t>天。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突然发病，几乎全群同时感染，多数猪同时出现症状。病猪体温升高，可达</w:t>
      </w:r>
      <w:r>
        <w:rPr>
          <w:rFonts w:hint="eastAsia"/>
        </w:rPr>
        <w:t>42</w:t>
      </w:r>
      <w:r>
        <w:rPr>
          <w:rFonts w:hint="eastAsia"/>
        </w:rPr>
        <w:t>℃，恶寒怕冷，埋堆，毛松（见图</w:t>
      </w:r>
      <w:r>
        <w:rPr>
          <w:rFonts w:hint="eastAsia"/>
        </w:rPr>
        <w:t>2-</w:t>
      </w:r>
      <w:r>
        <w:t>3</w:t>
      </w:r>
      <w:r>
        <w:rPr>
          <w:rFonts w:hint="eastAsia"/>
        </w:rPr>
        <w:t>-</w:t>
      </w:r>
      <w:r>
        <w:t>1</w:t>
      </w:r>
      <w:r>
        <w:rPr>
          <w:rFonts w:hint="eastAsia"/>
        </w:rPr>
        <w:t>）。精神沉郁，食欲减退甚至废绝。咳嗽，呼吸困难，眼鼻流出粘液性分泌物，流鼻血。全身困倦，不愿行走，有的肌肉、关节疼痛，触压时发出惨叫声，严重的卧地不起，痉挛。病程较短，可在</w:t>
      </w:r>
      <w:r>
        <w:rPr>
          <w:rFonts w:hint="eastAsia"/>
        </w:rPr>
        <w:t>1</w:t>
      </w:r>
      <w:r>
        <w:rPr>
          <w:rFonts w:hint="eastAsia"/>
        </w:rPr>
        <w:t>周自行恢复。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慢性者持续咳嗽、腹泻并延续</w:t>
      </w:r>
      <w:r>
        <w:rPr>
          <w:rFonts w:hint="eastAsia"/>
        </w:rPr>
        <w:t>1</w:t>
      </w:r>
      <w:r>
        <w:rPr>
          <w:rFonts w:hint="eastAsia"/>
        </w:rPr>
        <w:t>个月，生长发育不良，衰竭而死。</w:t>
      </w:r>
    </w:p>
    <w:p w:rsidR="00646C4F" w:rsidRDefault="00646C4F" w:rsidP="00646C4F">
      <w:pPr>
        <w:spacing w:line="240" w:lineRule="auto"/>
        <w:ind w:firstLineChars="195" w:firstLine="409"/>
      </w:pPr>
      <w:r>
        <w:rPr>
          <w:rFonts w:hint="eastAsia"/>
        </w:rPr>
        <w:t>若继发感染巴氏杆菌、链球菌、沙门氏菌或引起肺炎、肠炎等综合症，可使病加重，死亡率增高。</w:t>
      </w:r>
    </w:p>
    <w:p w:rsidR="00646C4F" w:rsidRPr="006A3EA6" w:rsidRDefault="00646C4F" w:rsidP="00646C4F">
      <w:pPr>
        <w:spacing w:line="240" w:lineRule="auto"/>
        <w:ind w:firstLineChars="200" w:firstLine="480"/>
        <w:rPr>
          <w:sz w:val="24"/>
        </w:rPr>
      </w:pPr>
      <w:r w:rsidRPr="006A3EA6">
        <w:rPr>
          <w:rFonts w:hint="eastAsia"/>
          <w:sz w:val="24"/>
        </w:rPr>
        <w:lastRenderedPageBreak/>
        <w:t>（四）剖检诊断</w:t>
      </w:r>
    </w:p>
    <w:p w:rsidR="00646C4F" w:rsidRPr="00C045CD" w:rsidRDefault="00646C4F" w:rsidP="00646C4F">
      <w:pPr>
        <w:spacing w:line="240" w:lineRule="auto"/>
        <w:ind w:firstLine="4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097D98" wp14:editId="6023F8D3">
                <wp:simplePos x="0" y="0"/>
                <wp:positionH relativeFrom="column">
                  <wp:posOffset>2952750</wp:posOffset>
                </wp:positionH>
                <wp:positionV relativeFrom="paragraph">
                  <wp:posOffset>2150110</wp:posOffset>
                </wp:positionV>
                <wp:extent cx="1993900" cy="487680"/>
                <wp:effectExtent l="0" t="0" r="25400" b="26670"/>
                <wp:wrapSquare wrapText="bothSides"/>
                <wp:docPr id="4949" name="文本框 4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9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C4F" w:rsidRDefault="00646C4F" w:rsidP="006564BF">
                            <w:pPr>
                              <w:pStyle w:val="a5"/>
                              <w:ind w:firstLineChars="150" w:firstLine="315"/>
                            </w:pPr>
                            <w:bookmarkStart w:id="0" w:name="_GoBack"/>
                            <w:bookmarkEnd w:id="0"/>
                            <w:r w:rsidRPr="007300F0">
                              <w:rPr>
                                <w:rFonts w:hint="eastAsia"/>
                              </w:rPr>
                              <w:t>图</w:t>
                            </w:r>
                            <w:r w:rsidRPr="00DA6D57">
                              <w:t>2-3-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流行性感冒</w:t>
                            </w:r>
                          </w:p>
                          <w:p w:rsidR="00646C4F" w:rsidRPr="006E6FBD" w:rsidRDefault="00646C4F" w:rsidP="00646C4F">
                            <w:pPr>
                              <w:pStyle w:val="a5"/>
                              <w:rPr>
                                <w:szCs w:val="21"/>
                              </w:rPr>
                            </w:pPr>
                            <w:r w:rsidRPr="006E6FBD">
                              <w:rPr>
                                <w:rFonts w:hint="eastAsia"/>
                                <w:szCs w:val="21"/>
                              </w:rPr>
                              <w:t>肺弥漫性炎性水肿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6E6FBD">
                              <w:rPr>
                                <w:rFonts w:hint="eastAsia"/>
                                <w:szCs w:val="21"/>
                              </w:rPr>
                              <w:t>间质增宽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97D98" id="_x0000_t202" coordsize="21600,21600" o:spt="202" path="m,l,21600r21600,l21600,xe">
                <v:stroke joinstyle="miter"/>
                <v:path gradientshapeok="t" o:connecttype="rect"/>
              </v:shapetype>
              <v:shape id="文本框 4949" o:spid="_x0000_s1026" type="#_x0000_t202" style="position:absolute;left:0;text-align:left;margin-left:232.5pt;margin-top:169.3pt;width:157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" strokecolor="white">
                <v:textbox>
                  <w:txbxContent>
                    <w:p w:rsidR="00646C4F" w:rsidRDefault="00646C4F" w:rsidP="006564BF">
                      <w:pPr>
                        <w:pStyle w:val="a5"/>
                        <w:ind w:firstLineChars="150" w:firstLine="315"/>
                      </w:pPr>
                      <w:bookmarkStart w:id="1" w:name="_GoBack"/>
                      <w:bookmarkEnd w:id="1"/>
                      <w:r w:rsidRPr="007300F0">
                        <w:rPr>
                          <w:rFonts w:hint="eastAsia"/>
                        </w:rPr>
                        <w:t>图</w:t>
                      </w:r>
                      <w:r w:rsidRPr="00DA6D57">
                        <w:t>2-3-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>流行性感冒</w:t>
                      </w:r>
                    </w:p>
                    <w:p w:rsidR="00646C4F" w:rsidRPr="006E6FBD" w:rsidRDefault="00646C4F" w:rsidP="00646C4F">
                      <w:pPr>
                        <w:pStyle w:val="a5"/>
                        <w:rPr>
                          <w:szCs w:val="21"/>
                        </w:rPr>
                      </w:pPr>
                      <w:r w:rsidRPr="006E6FBD">
                        <w:rPr>
                          <w:rFonts w:hint="eastAsia"/>
                          <w:szCs w:val="21"/>
                        </w:rPr>
                        <w:t>肺弥漫性炎性水肿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 w:rsidRPr="006E6FBD">
                        <w:rPr>
                          <w:rFonts w:hint="eastAsia"/>
                          <w:szCs w:val="21"/>
                        </w:rPr>
                        <w:t>间质增宽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F0D90DD" wp14:editId="267B62CD">
            <wp:simplePos x="0" y="0"/>
            <wp:positionH relativeFrom="column">
              <wp:posOffset>2695575</wp:posOffset>
            </wp:positionH>
            <wp:positionV relativeFrom="paragraph">
              <wp:posOffset>663575</wp:posOffset>
            </wp:positionV>
            <wp:extent cx="2400300" cy="1485900"/>
            <wp:effectExtent l="0" t="0" r="0" b="0"/>
            <wp:wrapSquare wrapText="bothSides"/>
            <wp:docPr id="148" name="图片 4950" descr="5-1 肺弥漫性炎性水肿 间质增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50" descr="5-1 肺弥漫性炎性水肿 间质增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45CD">
        <w:rPr>
          <w:rFonts w:hint="eastAsia"/>
        </w:rPr>
        <w:t>主要</w:t>
      </w:r>
      <w:r>
        <w:rPr>
          <w:rFonts w:hint="eastAsia"/>
        </w:rPr>
        <w:t>病理变化</w:t>
      </w:r>
      <w:r w:rsidRPr="00C045CD">
        <w:rPr>
          <w:rFonts w:hint="eastAsia"/>
        </w:rPr>
        <w:t>在呼吸道器官。气管黏膜肿胀、充血，内有大量泡沫样渗出物。肺病变轻重不一，常见于肺尖心叶、中间叶、膈叶背部与基底部可出现轻重肺气肿、肺水肿，间质增宽</w:t>
      </w:r>
      <w:r>
        <w:rPr>
          <w:rFonts w:hint="eastAsia"/>
        </w:rPr>
        <w:t>（见图</w:t>
      </w:r>
      <w:r>
        <w:rPr>
          <w:rFonts w:hint="eastAsia"/>
        </w:rPr>
        <w:t>2-</w:t>
      </w:r>
      <w:r>
        <w:t>3</w:t>
      </w:r>
      <w:r>
        <w:rPr>
          <w:rFonts w:hint="eastAsia"/>
        </w:rPr>
        <w:t>-</w:t>
      </w:r>
      <w:r>
        <w:t>2</w:t>
      </w:r>
      <w:r w:rsidRPr="007300F0">
        <w:rPr>
          <w:rFonts w:hint="eastAsia"/>
        </w:rPr>
        <w:t>）。</w:t>
      </w:r>
    </w:p>
    <w:p w:rsidR="00646C4F" w:rsidRPr="002E24BF" w:rsidRDefault="00646C4F" w:rsidP="00646C4F">
      <w:pPr>
        <w:spacing w:line="240" w:lineRule="auto"/>
        <w:ind w:firstLine="480"/>
        <w:rPr>
          <w:rFonts w:ascii="宋体" w:hAnsi="宋体" w:cs="宋体"/>
          <w:bCs/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8A1741" wp14:editId="5AAB0F13">
                <wp:simplePos x="0" y="0"/>
                <wp:positionH relativeFrom="column">
                  <wp:posOffset>273050</wp:posOffset>
                </wp:positionH>
                <wp:positionV relativeFrom="paragraph">
                  <wp:posOffset>1562100</wp:posOffset>
                </wp:positionV>
                <wp:extent cx="2171700" cy="450850"/>
                <wp:effectExtent l="0" t="0" r="19050" b="25400"/>
                <wp:wrapSquare wrapText="bothSides"/>
                <wp:docPr id="4947" name="文本框 49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C4F" w:rsidRDefault="00646C4F" w:rsidP="006564BF">
                            <w:pPr>
                              <w:pStyle w:val="a5"/>
                              <w:ind w:firstLineChars="150" w:firstLine="315"/>
                            </w:pPr>
                            <w:r w:rsidRPr="007300F0">
                              <w:rPr>
                                <w:rFonts w:hint="eastAsia"/>
                              </w:rPr>
                              <w:t>图</w:t>
                            </w:r>
                            <w:r w:rsidRPr="00DA6D57">
                              <w:t>2-3-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流行性感冒</w:t>
                            </w:r>
                          </w:p>
                          <w:p w:rsidR="00646C4F" w:rsidRPr="005B3625" w:rsidRDefault="00646C4F" w:rsidP="00646C4F">
                            <w:pPr>
                              <w:pStyle w:val="a5"/>
                            </w:pPr>
                            <w:r w:rsidRPr="00017166">
                              <w:rPr>
                                <w:rFonts w:hint="eastAsia"/>
                                <w:szCs w:val="21"/>
                              </w:rPr>
                              <w:t>病猪精神沉郁、常堆</w:t>
                            </w:r>
                            <w:r w:rsidRPr="005B3625">
                              <w:rPr>
                                <w:rFonts w:hint="eastAsia"/>
                              </w:rPr>
                              <w:t>挤一起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A1741" id="文本框 4947" o:spid="_x0000_s1027" type="#_x0000_t202" style="position:absolute;left:0;text-align:left;margin-left:21.5pt;margin-top:123pt;width:171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" strokecolor="white">
                <v:textbox>
                  <w:txbxContent>
                    <w:p w:rsidR="00646C4F" w:rsidRDefault="00646C4F" w:rsidP="006564BF">
                      <w:pPr>
                        <w:pStyle w:val="a5"/>
                        <w:ind w:firstLineChars="150" w:firstLine="315"/>
                      </w:pPr>
                      <w:r w:rsidRPr="007300F0">
                        <w:rPr>
                          <w:rFonts w:hint="eastAsia"/>
                        </w:rPr>
                        <w:t>图</w:t>
                      </w:r>
                      <w:r w:rsidRPr="00DA6D57">
                        <w:t>2-3-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流行性感冒</w:t>
                      </w:r>
                    </w:p>
                    <w:p w:rsidR="00646C4F" w:rsidRPr="005B3625" w:rsidRDefault="00646C4F" w:rsidP="00646C4F">
                      <w:pPr>
                        <w:pStyle w:val="a5"/>
                      </w:pPr>
                      <w:r w:rsidRPr="00017166">
                        <w:rPr>
                          <w:rFonts w:hint="eastAsia"/>
                          <w:szCs w:val="21"/>
                        </w:rPr>
                        <w:t>病猪精神沉郁、常堆</w:t>
                      </w:r>
                      <w:r w:rsidRPr="005B3625">
                        <w:rPr>
                          <w:rFonts w:hint="eastAsia"/>
                        </w:rPr>
                        <w:t>挤一起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F6E2C68" wp14:editId="70AA902F">
            <wp:simplePos x="0" y="0"/>
            <wp:positionH relativeFrom="column">
              <wp:posOffset>165100</wp:posOffset>
            </wp:positionH>
            <wp:positionV relativeFrom="paragraph">
              <wp:posOffset>73025</wp:posOffset>
            </wp:positionV>
            <wp:extent cx="2400300" cy="1485900"/>
            <wp:effectExtent l="0" t="0" r="0" b="0"/>
            <wp:wrapSquare wrapText="bothSides"/>
            <wp:docPr id="146" name="图片 4948" descr="4-2 病猪精神沉郁、行动无力、常堆挤一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948" descr="4-2 病猪精神沉郁、行动无力、常堆挤一起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E45" w:rsidRPr="00646C4F" w:rsidRDefault="00900E45"/>
    <w:sectPr w:rsidR="00900E45" w:rsidRPr="00646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457" w:rsidRDefault="00140457" w:rsidP="00646C4F">
      <w:pPr>
        <w:spacing w:line="240" w:lineRule="auto"/>
      </w:pPr>
      <w:r>
        <w:separator/>
      </w:r>
    </w:p>
  </w:endnote>
  <w:endnote w:type="continuationSeparator" w:id="0">
    <w:p w:rsidR="00140457" w:rsidRDefault="00140457" w:rsidP="00646C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457" w:rsidRDefault="00140457" w:rsidP="00646C4F">
      <w:pPr>
        <w:spacing w:line="240" w:lineRule="auto"/>
      </w:pPr>
      <w:r>
        <w:separator/>
      </w:r>
    </w:p>
  </w:footnote>
  <w:footnote w:type="continuationSeparator" w:id="0">
    <w:p w:rsidR="00140457" w:rsidRDefault="00140457" w:rsidP="00646C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F4"/>
    <w:rsid w:val="00140457"/>
    <w:rsid w:val="00334758"/>
    <w:rsid w:val="00646C4F"/>
    <w:rsid w:val="006564BF"/>
    <w:rsid w:val="006939F4"/>
    <w:rsid w:val="009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F67D32-D1DC-4146-9AB7-E889DFE2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4F"/>
    <w:pPr>
      <w:widowControl w:val="0"/>
      <w:spacing w:line="360" w:lineRule="exact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uiPriority w:val="9"/>
    <w:unhideWhenUsed/>
    <w:qFormat/>
    <w:rsid w:val="00646C4F"/>
    <w:pPr>
      <w:keepNext/>
      <w:keepLines/>
      <w:spacing w:before="260" w:after="260" w:line="416" w:lineRule="atLeast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C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C4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C4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46C4F"/>
    <w:rPr>
      <w:rFonts w:ascii="Calibri Light" w:eastAsia="宋体" w:hAnsi="Calibri Light" w:cs="Times New Roman"/>
      <w:b/>
      <w:bCs/>
      <w:sz w:val="32"/>
      <w:szCs w:val="32"/>
    </w:rPr>
  </w:style>
  <w:style w:type="paragraph" w:styleId="a5">
    <w:name w:val="No Spacing"/>
    <w:aliases w:val="图注"/>
    <w:uiPriority w:val="1"/>
    <w:qFormat/>
    <w:rsid w:val="00646C4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1025237925@qq.com</dc:creator>
  <cp:keywords/>
  <dc:description/>
  <cp:lastModifiedBy>FKL</cp:lastModifiedBy>
  <cp:revision>3</cp:revision>
  <dcterms:created xsi:type="dcterms:W3CDTF">2021-02-09T14:44:00Z</dcterms:created>
  <dcterms:modified xsi:type="dcterms:W3CDTF">2021-02-09T15:24:00Z</dcterms:modified>
</cp:coreProperties>
</file>