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EDA" w:rsidRPr="00960041" w:rsidRDefault="00587EDA" w:rsidP="00587EDA">
      <w:pPr>
        <w:pStyle w:val="2"/>
        <w:jc w:val="center"/>
        <w:rPr>
          <w:sz w:val="30"/>
          <w:szCs w:val="30"/>
        </w:rPr>
      </w:pPr>
      <w:r w:rsidRPr="00960041">
        <w:rPr>
          <w:rFonts w:hint="eastAsia"/>
          <w:sz w:val="30"/>
          <w:szCs w:val="30"/>
        </w:rPr>
        <w:t>任务</w:t>
      </w:r>
      <w:r w:rsidRPr="00960041">
        <w:rPr>
          <w:sz w:val="30"/>
          <w:szCs w:val="30"/>
        </w:rPr>
        <w:t xml:space="preserve">2 </w:t>
      </w:r>
      <w:r w:rsidRPr="00960041">
        <w:rPr>
          <w:rFonts w:hint="eastAsia"/>
          <w:sz w:val="30"/>
          <w:szCs w:val="30"/>
        </w:rPr>
        <w:t>传染性胸膜肺炎防治</w:t>
      </w:r>
    </w:p>
    <w:p w:rsidR="00587EDA" w:rsidRDefault="00587EDA" w:rsidP="00587EDA">
      <w:pPr>
        <w:spacing w:line="240" w:lineRule="auto"/>
        <w:ind w:firstLine="420"/>
      </w:pPr>
      <w:r>
        <w:rPr>
          <w:rFonts w:hint="eastAsia"/>
        </w:rPr>
        <w:t>猪传染性胸膜肺炎是由胸膜肺炎放线菌引起的一种高度接触性呼吸道传染病。急性型呈高度呼吸困难而急性死亡，耐过或慢性型表现生长缓慢、饲料报酬降低。病理特征是急性和亚急性以纤维素性、出血性胸膜肺炎，慢性者以纤维素性、坏死性胸膜肺炎。病原产生的毒素能杀死巨噬细胞和中性粒细胞，从而降低抵抗力。</w:t>
      </w:r>
    </w:p>
    <w:p w:rsidR="00587EDA" w:rsidRDefault="00587EDA" w:rsidP="00587EDA">
      <w:pPr>
        <w:spacing w:line="240" w:lineRule="auto"/>
        <w:ind w:firstLine="420"/>
      </w:pPr>
      <w:r>
        <w:rPr>
          <w:rFonts w:hint="eastAsia"/>
        </w:rPr>
        <w:t>本病是影响规模化养猪的主要呼吸道传染病之一。近几年，我国猪呼吸系统传染病成为养猪业的头号杀手，本病在一些集约化大中型猪场广为流行，危害严重，应严加防范。</w:t>
      </w:r>
    </w:p>
    <w:p w:rsidR="00587EDA" w:rsidRPr="006A3EA6" w:rsidRDefault="00587EDA" w:rsidP="00587EDA">
      <w:pPr>
        <w:spacing w:line="240" w:lineRule="auto"/>
        <w:ind w:firstLineChars="200" w:firstLine="560"/>
        <w:rPr>
          <w:sz w:val="28"/>
        </w:rPr>
      </w:pPr>
      <w:r w:rsidRPr="006A3EA6">
        <w:rPr>
          <w:rFonts w:hint="eastAsia"/>
          <w:sz w:val="28"/>
        </w:rPr>
        <w:t>一、疾病防控</w:t>
      </w:r>
    </w:p>
    <w:p w:rsidR="00587EDA" w:rsidRPr="00F9126A" w:rsidRDefault="00587EDA" w:rsidP="00587EDA">
      <w:pPr>
        <w:spacing w:line="240" w:lineRule="auto"/>
        <w:ind w:firstLine="420"/>
        <w:rPr>
          <w:sz w:val="24"/>
        </w:rPr>
      </w:pPr>
      <w:r w:rsidRPr="00F9126A">
        <w:rPr>
          <w:rFonts w:hint="eastAsia"/>
          <w:sz w:val="24"/>
        </w:rPr>
        <w:t>（一）生物安全</w:t>
      </w:r>
    </w:p>
    <w:p w:rsidR="00587EDA" w:rsidRDefault="00587EDA" w:rsidP="00587EDA">
      <w:pPr>
        <w:spacing w:line="240" w:lineRule="auto"/>
        <w:ind w:firstLine="420"/>
      </w:pPr>
      <w:r>
        <w:rPr>
          <w:rFonts w:hint="eastAsia"/>
        </w:rPr>
        <w:t>坚持自繁自养，加强饲管，应用全价料，减少避免各种应激因素，搞好清洁卫生工作，定期消毒，严格检疫等。</w:t>
      </w:r>
    </w:p>
    <w:p w:rsidR="00587EDA" w:rsidRPr="00F9126A" w:rsidRDefault="00587EDA" w:rsidP="00587EDA">
      <w:pPr>
        <w:spacing w:line="240" w:lineRule="auto"/>
        <w:ind w:firstLine="420"/>
        <w:rPr>
          <w:sz w:val="24"/>
        </w:rPr>
      </w:pPr>
      <w:r w:rsidRPr="00F9126A">
        <w:rPr>
          <w:rFonts w:hint="eastAsia"/>
          <w:sz w:val="24"/>
        </w:rPr>
        <w:t>（二）免疫预防</w:t>
      </w:r>
    </w:p>
    <w:p w:rsidR="00587EDA" w:rsidRDefault="00587EDA" w:rsidP="00587EDA">
      <w:pPr>
        <w:spacing w:line="240" w:lineRule="auto"/>
        <w:ind w:firstLine="420"/>
      </w:pPr>
      <w:r>
        <w:rPr>
          <w:rFonts w:hint="eastAsia"/>
        </w:rPr>
        <w:t>可使用传染性胸膜肺炎多价灭活苗。后备公母猪在</w:t>
      </w:r>
      <w:r>
        <w:rPr>
          <w:rFonts w:hint="eastAsia"/>
        </w:rPr>
        <w:t>6</w:t>
      </w:r>
      <w:r>
        <w:rPr>
          <w:rFonts w:hint="eastAsia"/>
        </w:rPr>
        <w:t>个月龄首免，</w:t>
      </w:r>
      <w:r>
        <w:rPr>
          <w:rFonts w:hint="eastAsia"/>
        </w:rPr>
        <w:t>3</w:t>
      </w:r>
      <w:r>
        <w:rPr>
          <w:rFonts w:hint="eastAsia"/>
        </w:rPr>
        <w:t>周后重复</w:t>
      </w:r>
      <w:r>
        <w:rPr>
          <w:rFonts w:hint="eastAsia"/>
        </w:rPr>
        <w:t>1</w:t>
      </w:r>
      <w:r>
        <w:rPr>
          <w:rFonts w:hint="eastAsia"/>
        </w:rPr>
        <w:t>次。仔猪断奶前首免，</w:t>
      </w:r>
      <w:r>
        <w:rPr>
          <w:rFonts w:hint="eastAsia"/>
        </w:rPr>
        <w:t>2</w:t>
      </w:r>
      <w:r>
        <w:rPr>
          <w:rFonts w:hint="eastAsia"/>
        </w:rPr>
        <w:t>～</w:t>
      </w:r>
      <w:r>
        <w:rPr>
          <w:rFonts w:hint="eastAsia"/>
        </w:rPr>
        <w:t>3</w:t>
      </w:r>
      <w:r>
        <w:rPr>
          <w:rFonts w:hint="eastAsia"/>
        </w:rPr>
        <w:t>周后再加强一次，肌注</w:t>
      </w:r>
      <w:r>
        <w:rPr>
          <w:rFonts w:hint="eastAsia"/>
        </w:rPr>
        <w:t>2ml</w:t>
      </w:r>
      <w:r>
        <w:rPr>
          <w:rFonts w:hint="eastAsia"/>
        </w:rPr>
        <w:t>。</w:t>
      </w:r>
    </w:p>
    <w:p w:rsidR="00587EDA" w:rsidRPr="00F9126A" w:rsidRDefault="00587EDA" w:rsidP="00587EDA">
      <w:pPr>
        <w:spacing w:line="240" w:lineRule="auto"/>
        <w:ind w:firstLine="420"/>
        <w:rPr>
          <w:sz w:val="24"/>
        </w:rPr>
      </w:pPr>
      <w:r w:rsidRPr="00F9126A">
        <w:rPr>
          <w:rFonts w:hint="eastAsia"/>
          <w:sz w:val="24"/>
        </w:rPr>
        <w:t>（三）疾病控制</w:t>
      </w:r>
    </w:p>
    <w:p w:rsidR="00587EDA" w:rsidRDefault="00587EDA" w:rsidP="00587EDA">
      <w:pPr>
        <w:spacing w:line="240" w:lineRule="auto"/>
        <w:ind w:firstLine="420"/>
      </w:pPr>
      <w:r>
        <w:rPr>
          <w:rFonts w:hint="eastAsia"/>
        </w:rPr>
        <w:t>根据近来国内外的用药情况及我们实验室的药敏实验结果，猪胸膜肺炎放线杆菌对头孢噻呋钠、替米考星、氟苯尼考、先锋霉素、环丙沙星、单诺沙星、恩诺沙星、四环素、氯霉素、庆大霉素、卡那霉素等较敏感。金霉素与泰乐菌素的联合用药在临床上使用也较多。对有明显临床症状的发病猪，可用首选药物进行口服和注射同时给药，具有良好的效果。对未发病猪群在饲料或饮水中添加给药，先用治疗剂量给药数天后，改用预防量给药数周或数月可控制此病的发作。根据资料报道，细菌会产生抗药性，且不同的菌株产生的耐药性也不相同。因此，在防治过程中，对用于预防的药物应有计划地定期轮换使用，最好做药敏实验。</w:t>
      </w:r>
    </w:p>
    <w:p w:rsidR="00587EDA" w:rsidRPr="006A3EA6" w:rsidRDefault="00587EDA" w:rsidP="00587EDA">
      <w:pPr>
        <w:spacing w:line="240" w:lineRule="auto"/>
        <w:ind w:firstLineChars="200" w:firstLine="560"/>
        <w:rPr>
          <w:sz w:val="28"/>
        </w:rPr>
      </w:pPr>
      <w:r w:rsidRPr="006A3EA6">
        <w:rPr>
          <w:rFonts w:hint="eastAsia"/>
          <w:sz w:val="28"/>
        </w:rPr>
        <w:t>二、疾病诊断</w:t>
      </w:r>
    </w:p>
    <w:p w:rsidR="00587EDA" w:rsidRPr="006A3EA6" w:rsidRDefault="00587EDA" w:rsidP="00587EDA">
      <w:pPr>
        <w:spacing w:line="240" w:lineRule="auto"/>
        <w:ind w:firstLineChars="200" w:firstLine="480"/>
        <w:rPr>
          <w:sz w:val="24"/>
        </w:rPr>
      </w:pPr>
      <w:r w:rsidRPr="006A3EA6">
        <w:rPr>
          <w:rFonts w:hint="eastAsia"/>
          <w:sz w:val="24"/>
        </w:rPr>
        <w:t>（一）病原</w:t>
      </w:r>
    </w:p>
    <w:p w:rsidR="00587EDA" w:rsidRDefault="00587EDA" w:rsidP="00587EDA">
      <w:pPr>
        <w:spacing w:line="240" w:lineRule="auto"/>
        <w:ind w:firstLine="420"/>
      </w:pPr>
      <w:r>
        <w:rPr>
          <w:rFonts w:hint="eastAsia"/>
        </w:rPr>
        <w:t>本病病原为猪胸膜肺炎放线杆菌（</w:t>
      </w:r>
      <w:r>
        <w:rPr>
          <w:rFonts w:hint="eastAsia"/>
        </w:rPr>
        <w:t>APP</w:t>
      </w:r>
      <w:r>
        <w:rPr>
          <w:rFonts w:hint="eastAsia"/>
        </w:rPr>
        <w:t>）。</w:t>
      </w:r>
    </w:p>
    <w:p w:rsidR="00587EDA" w:rsidRDefault="00587EDA" w:rsidP="00587EDA">
      <w:pPr>
        <w:spacing w:line="240" w:lineRule="auto"/>
        <w:ind w:firstLine="420"/>
      </w:pPr>
      <w:r>
        <w:rPr>
          <w:rFonts w:hint="eastAsia"/>
        </w:rPr>
        <w:t>形态：</w:t>
      </w:r>
      <w:r>
        <w:rPr>
          <w:rFonts w:hint="eastAsia"/>
        </w:rPr>
        <w:t>G</w:t>
      </w:r>
      <w:r>
        <w:rPr>
          <w:rFonts w:hint="eastAsia"/>
        </w:rPr>
        <w:t>—</w:t>
      </w:r>
      <w:r>
        <w:rPr>
          <w:rFonts w:hint="eastAsia"/>
        </w:rPr>
        <w:t>,</w:t>
      </w:r>
      <w:r>
        <w:rPr>
          <w:rFonts w:hint="eastAsia"/>
        </w:rPr>
        <w:t>带夹膜小杆菌，有典型的球杆状，兼性厌氧，无运动力，生长需要</w:t>
      </w:r>
      <w:r>
        <w:rPr>
          <w:rFonts w:hint="eastAsia"/>
        </w:rPr>
        <w:t>V</w:t>
      </w:r>
      <w:r>
        <w:rPr>
          <w:rFonts w:hint="eastAsia"/>
        </w:rPr>
        <w:t>因子。在血液琼脂平板上呈不透明扁平的圆形菌落，其大小为</w:t>
      </w:r>
      <w:r>
        <w:rPr>
          <w:rFonts w:hint="eastAsia"/>
        </w:rPr>
        <w:t>1</w:t>
      </w:r>
      <w:r>
        <w:rPr>
          <w:rFonts w:hint="eastAsia"/>
        </w:rPr>
        <w:t>～</w:t>
      </w:r>
      <w:r>
        <w:rPr>
          <w:rFonts w:hint="eastAsia"/>
        </w:rPr>
        <w:t>1.5mm</w:t>
      </w:r>
      <w:r>
        <w:rPr>
          <w:rFonts w:hint="eastAsia"/>
        </w:rPr>
        <w:t>，周围呈β溶血，用白金耳触之有粘性感，金黄色葡萄球菌可增强其溶血性。</w:t>
      </w:r>
    </w:p>
    <w:p w:rsidR="00587EDA" w:rsidRDefault="00587EDA" w:rsidP="00587EDA">
      <w:pPr>
        <w:spacing w:line="240" w:lineRule="auto"/>
        <w:ind w:firstLine="420"/>
      </w:pPr>
      <w:r>
        <w:rPr>
          <w:rFonts w:hint="eastAsia"/>
        </w:rPr>
        <w:t>血清型：有</w:t>
      </w:r>
      <w:r>
        <w:rPr>
          <w:rFonts w:hint="eastAsia"/>
        </w:rPr>
        <w:t>15</w:t>
      </w:r>
      <w:r>
        <w:rPr>
          <w:rFonts w:hint="eastAsia"/>
        </w:rPr>
        <w:t>个血清型，但不同国家和地区流行的优势血清型有差异，我国为</w:t>
      </w:r>
      <w:r>
        <w:rPr>
          <w:rFonts w:hint="eastAsia"/>
        </w:rPr>
        <w:t>1</w:t>
      </w:r>
      <w:r>
        <w:rPr>
          <w:rFonts w:hint="eastAsia"/>
        </w:rPr>
        <w:t>、</w:t>
      </w:r>
      <w:r>
        <w:rPr>
          <w:rFonts w:hint="eastAsia"/>
        </w:rPr>
        <w:t>2</w:t>
      </w:r>
      <w:r>
        <w:rPr>
          <w:rFonts w:hint="eastAsia"/>
        </w:rPr>
        <w:t>、</w:t>
      </w:r>
      <w:r>
        <w:rPr>
          <w:rFonts w:hint="eastAsia"/>
        </w:rPr>
        <w:t>3</w:t>
      </w:r>
      <w:r>
        <w:rPr>
          <w:rFonts w:hint="eastAsia"/>
        </w:rPr>
        <w:t>和</w:t>
      </w:r>
      <w:r>
        <w:rPr>
          <w:rFonts w:hint="eastAsia"/>
        </w:rPr>
        <w:t>7</w:t>
      </w:r>
      <w:r>
        <w:rPr>
          <w:rFonts w:hint="eastAsia"/>
        </w:rPr>
        <w:t>，北美为</w:t>
      </w:r>
      <w:r>
        <w:rPr>
          <w:rFonts w:hint="eastAsia"/>
        </w:rPr>
        <w:t>1</w:t>
      </w:r>
      <w:r>
        <w:rPr>
          <w:rFonts w:hint="eastAsia"/>
        </w:rPr>
        <w:t>、</w:t>
      </w:r>
      <w:r>
        <w:rPr>
          <w:rFonts w:hint="eastAsia"/>
        </w:rPr>
        <w:t>5</w:t>
      </w:r>
      <w:r>
        <w:rPr>
          <w:rFonts w:hint="eastAsia"/>
        </w:rPr>
        <w:t>、</w:t>
      </w:r>
      <w:r>
        <w:rPr>
          <w:rFonts w:hint="eastAsia"/>
        </w:rPr>
        <w:t>7</w:t>
      </w:r>
      <w:r>
        <w:rPr>
          <w:rFonts w:hint="eastAsia"/>
        </w:rPr>
        <w:t>，欧洲为</w:t>
      </w:r>
      <w:r>
        <w:rPr>
          <w:rFonts w:hint="eastAsia"/>
        </w:rPr>
        <w:t>2</w:t>
      </w:r>
      <w:r>
        <w:rPr>
          <w:rFonts w:hint="eastAsia"/>
        </w:rPr>
        <w:t>、</w:t>
      </w:r>
      <w:r>
        <w:rPr>
          <w:rFonts w:hint="eastAsia"/>
        </w:rPr>
        <w:t>3</w:t>
      </w:r>
      <w:r>
        <w:rPr>
          <w:rFonts w:hint="eastAsia"/>
        </w:rPr>
        <w:t>、</w:t>
      </w:r>
      <w:r>
        <w:rPr>
          <w:rFonts w:hint="eastAsia"/>
        </w:rPr>
        <w:t>9</w:t>
      </w:r>
      <w:r>
        <w:rPr>
          <w:rFonts w:hint="eastAsia"/>
        </w:rPr>
        <w:t>，台湾为了、</w:t>
      </w:r>
      <w:r>
        <w:rPr>
          <w:rFonts w:hint="eastAsia"/>
        </w:rPr>
        <w:t>5</w:t>
      </w:r>
      <w:r>
        <w:rPr>
          <w:rFonts w:hint="eastAsia"/>
        </w:rPr>
        <w:t>，韩国为</w:t>
      </w:r>
      <w:r>
        <w:rPr>
          <w:rFonts w:hint="eastAsia"/>
        </w:rPr>
        <w:t>5</w:t>
      </w:r>
      <w:r>
        <w:rPr>
          <w:rFonts w:hint="eastAsia"/>
        </w:rPr>
        <w:t>、</w:t>
      </w:r>
      <w:r>
        <w:rPr>
          <w:rFonts w:hint="eastAsia"/>
        </w:rPr>
        <w:t>4</w:t>
      </w:r>
      <w:r>
        <w:rPr>
          <w:rFonts w:hint="eastAsia"/>
        </w:rPr>
        <w:t>、</w:t>
      </w:r>
      <w:r>
        <w:rPr>
          <w:rFonts w:hint="eastAsia"/>
        </w:rPr>
        <w:t>3</w:t>
      </w:r>
      <w:r>
        <w:rPr>
          <w:rFonts w:hint="eastAsia"/>
        </w:rPr>
        <w:t>、</w:t>
      </w:r>
      <w:r>
        <w:rPr>
          <w:rFonts w:hint="eastAsia"/>
        </w:rPr>
        <w:t>2</w:t>
      </w:r>
      <w:r>
        <w:rPr>
          <w:rFonts w:hint="eastAsia"/>
        </w:rPr>
        <w:t>，日本为</w:t>
      </w:r>
      <w:r>
        <w:rPr>
          <w:rFonts w:hint="eastAsia"/>
        </w:rPr>
        <w:t>5</w:t>
      </w:r>
      <w:r>
        <w:rPr>
          <w:rFonts w:hint="eastAsia"/>
        </w:rPr>
        <w:t>、</w:t>
      </w:r>
      <w:r>
        <w:rPr>
          <w:rFonts w:hint="eastAsia"/>
        </w:rPr>
        <w:t>2</w:t>
      </w:r>
      <w:r>
        <w:rPr>
          <w:rFonts w:hint="eastAsia"/>
        </w:rPr>
        <w:t>。</w:t>
      </w:r>
    </w:p>
    <w:p w:rsidR="00587EDA" w:rsidRDefault="00587EDA" w:rsidP="00587EDA">
      <w:pPr>
        <w:spacing w:line="240" w:lineRule="auto"/>
        <w:ind w:firstLine="420"/>
      </w:pPr>
      <w:r>
        <w:rPr>
          <w:rFonts w:hint="eastAsia"/>
        </w:rPr>
        <w:t>各血清型之间很少有交叉免疫保护作用。已知的毒力因子有外毒素、荚膜多糖、脂多糖、外膜脂蛋白、转铁结合蛋白、黏附因子和脲酶等，其中外毒素是最主要的毒力因子。这些毒素能杀灭宿主肺内的巨噬细胞和损害红细胞，是引起感染肺严重病损的主要原因。急性和亚急性病变产生的全身症状类似于人的败血病。</w:t>
      </w:r>
    </w:p>
    <w:p w:rsidR="00587EDA" w:rsidRDefault="00587EDA" w:rsidP="00587EDA">
      <w:pPr>
        <w:spacing w:line="240" w:lineRule="auto"/>
        <w:ind w:firstLine="420"/>
      </w:pPr>
      <w:r>
        <w:rPr>
          <w:rFonts w:hint="eastAsia"/>
        </w:rPr>
        <w:t>抵抗力：不强。干燥的情况下易于死亡，一般</w:t>
      </w:r>
      <w:r>
        <w:rPr>
          <w:rFonts w:hint="eastAsia"/>
        </w:rPr>
        <w:t>60</w:t>
      </w:r>
      <w:r>
        <w:rPr>
          <w:rFonts w:hint="eastAsia"/>
        </w:rPr>
        <w:t>℃</w:t>
      </w:r>
      <w:r>
        <w:rPr>
          <w:rFonts w:hint="eastAsia"/>
        </w:rPr>
        <w:t>5</w:t>
      </w:r>
      <w:r>
        <w:rPr>
          <w:rFonts w:hint="eastAsia"/>
        </w:rPr>
        <w:t>～</w:t>
      </w:r>
      <w:r>
        <w:rPr>
          <w:rFonts w:hint="eastAsia"/>
        </w:rPr>
        <w:t>20</w:t>
      </w:r>
      <w:r>
        <w:rPr>
          <w:rFonts w:hint="eastAsia"/>
        </w:rPr>
        <w:t>分钟内死亡，</w:t>
      </w:r>
      <w:r>
        <w:rPr>
          <w:rFonts w:hint="eastAsia"/>
        </w:rPr>
        <w:t>4</w:t>
      </w:r>
      <w:r>
        <w:rPr>
          <w:rFonts w:hint="eastAsia"/>
        </w:rPr>
        <w:t>℃下通常存活</w:t>
      </w:r>
      <w:r>
        <w:rPr>
          <w:rFonts w:hint="eastAsia"/>
        </w:rPr>
        <w:t>7</w:t>
      </w:r>
      <w:r>
        <w:rPr>
          <w:rFonts w:hint="eastAsia"/>
        </w:rPr>
        <w:t>～</w:t>
      </w:r>
      <w:r>
        <w:rPr>
          <w:rFonts w:hint="eastAsia"/>
        </w:rPr>
        <w:t>10</w:t>
      </w:r>
      <w:r>
        <w:rPr>
          <w:rFonts w:hint="eastAsia"/>
        </w:rPr>
        <w:t>天。一般消毒剂可杀灭，一旦发生很难净化。</w:t>
      </w:r>
    </w:p>
    <w:p w:rsidR="00587EDA" w:rsidRDefault="00587EDA" w:rsidP="00587EDA">
      <w:pPr>
        <w:spacing w:line="240" w:lineRule="auto"/>
        <w:ind w:firstLine="420"/>
      </w:pPr>
      <w:r>
        <w:rPr>
          <w:rFonts w:hint="eastAsia"/>
        </w:rPr>
        <w:t>敏感药物：头孢类、壮观霉素、螺旋霉素、林可霉素、氟苯尼考、链霉素、卡那霉素等。对氨苄西林、四环素、磺胺类药常引起耐药。</w:t>
      </w:r>
    </w:p>
    <w:p w:rsidR="00587EDA" w:rsidRPr="006441E7" w:rsidRDefault="00587EDA" w:rsidP="00587EDA">
      <w:pPr>
        <w:spacing w:line="240" w:lineRule="auto"/>
        <w:ind w:firstLineChars="200" w:firstLine="480"/>
        <w:rPr>
          <w:sz w:val="24"/>
        </w:rPr>
      </w:pPr>
      <w:r w:rsidRPr="006441E7">
        <w:rPr>
          <w:rFonts w:hint="eastAsia"/>
          <w:sz w:val="24"/>
        </w:rPr>
        <w:t>（二）流行诊断</w:t>
      </w:r>
    </w:p>
    <w:p w:rsidR="00587EDA" w:rsidRDefault="00587EDA" w:rsidP="00587EDA">
      <w:pPr>
        <w:spacing w:line="240" w:lineRule="auto"/>
        <w:ind w:firstLine="420"/>
      </w:pPr>
      <w:r>
        <w:rPr>
          <w:rFonts w:hint="eastAsia"/>
        </w:rPr>
        <w:lastRenderedPageBreak/>
        <w:t>1.</w:t>
      </w:r>
      <w:r>
        <w:rPr>
          <w:rFonts w:hint="eastAsia"/>
        </w:rPr>
        <w:t>易感动物</w:t>
      </w:r>
      <w:r>
        <w:rPr>
          <w:rFonts w:hint="eastAsia"/>
        </w:rPr>
        <w:t xml:space="preserve">  </w:t>
      </w:r>
      <w:r>
        <w:rPr>
          <w:rFonts w:hint="eastAsia"/>
        </w:rPr>
        <w:t>猪。各阶段猪均可感染，以生长阶段和育肥阶段（</w:t>
      </w:r>
      <w:r>
        <w:rPr>
          <w:rFonts w:hint="eastAsia"/>
        </w:rPr>
        <w:t>2</w:t>
      </w:r>
      <w:r>
        <w:rPr>
          <w:rFonts w:hint="eastAsia"/>
        </w:rPr>
        <w:t>～</w:t>
      </w:r>
      <w:r>
        <w:rPr>
          <w:rFonts w:hint="eastAsia"/>
        </w:rPr>
        <w:t>5</w:t>
      </w:r>
      <w:r>
        <w:rPr>
          <w:rFonts w:hint="eastAsia"/>
        </w:rPr>
        <w:t>个月龄）猪只较为常见，保育猪较少发生。</w:t>
      </w:r>
    </w:p>
    <w:p w:rsidR="00587EDA" w:rsidRDefault="00587EDA" w:rsidP="00587EDA">
      <w:pPr>
        <w:spacing w:line="240" w:lineRule="auto"/>
        <w:ind w:firstLine="420"/>
      </w:pPr>
      <w:r>
        <w:rPr>
          <w:rFonts w:hint="eastAsia"/>
        </w:rPr>
        <w:t>2.</w:t>
      </w:r>
      <w:r>
        <w:rPr>
          <w:rFonts w:hint="eastAsia"/>
        </w:rPr>
        <w:t>传染源</w:t>
      </w:r>
      <w:r>
        <w:rPr>
          <w:rFonts w:hint="eastAsia"/>
        </w:rPr>
        <w:t xml:space="preserve">  APP</w:t>
      </w:r>
      <w:r>
        <w:rPr>
          <w:rFonts w:hint="eastAsia"/>
        </w:rPr>
        <w:t>是一种呼吸道寄生菌，主要存在于患病动物的肺部和扁桃体，病猪带菌猪是主要传染来源。病菌主要存在于病猪的呼吸道，尤以坏死肺部病变组织和扁桃体中含菌最高。</w:t>
      </w:r>
    </w:p>
    <w:p w:rsidR="00587EDA" w:rsidRDefault="00587EDA" w:rsidP="00587EDA">
      <w:pPr>
        <w:spacing w:line="240" w:lineRule="auto"/>
        <w:ind w:firstLine="420"/>
      </w:pPr>
      <w:r>
        <w:rPr>
          <w:rFonts w:hint="eastAsia"/>
        </w:rPr>
        <w:t>3.</w:t>
      </w:r>
      <w:r>
        <w:rPr>
          <w:rFonts w:hint="eastAsia"/>
        </w:rPr>
        <w:t>传播途径</w:t>
      </w:r>
      <w:r>
        <w:rPr>
          <w:rFonts w:hint="eastAsia"/>
        </w:rPr>
        <w:t xml:space="preserve">  </w:t>
      </w:r>
      <w:r>
        <w:rPr>
          <w:rFonts w:hint="eastAsia"/>
        </w:rPr>
        <w:t>呼吸道，通过飞沫传播。即通过咳嗽、喷嚏喷出的分泌物和渗出物而传播，而接触传播可能是其主要的传播途径。</w:t>
      </w:r>
    </w:p>
    <w:p w:rsidR="00587EDA" w:rsidRDefault="00587EDA" w:rsidP="00587EDA">
      <w:pPr>
        <w:spacing w:line="240" w:lineRule="auto"/>
        <w:ind w:firstLine="420"/>
      </w:pPr>
      <w:r>
        <w:rPr>
          <w:noProof/>
        </w:rPr>
        <w:drawing>
          <wp:anchor distT="0" distB="0" distL="114300" distR="114300" simplePos="0" relativeHeight="251659264" behindDoc="0" locked="0" layoutInCell="1" allowOverlap="1" wp14:anchorId="69A4076C" wp14:editId="54BD9A11">
            <wp:simplePos x="0" y="0"/>
            <wp:positionH relativeFrom="margin">
              <wp:posOffset>3397250</wp:posOffset>
            </wp:positionH>
            <wp:positionV relativeFrom="paragraph">
              <wp:posOffset>798830</wp:posOffset>
            </wp:positionV>
            <wp:extent cx="1733550" cy="1309370"/>
            <wp:effectExtent l="0" t="0" r="0" b="5080"/>
            <wp:wrapSquare wrapText="bothSides"/>
            <wp:docPr id="4946" name="图片 4946" descr="图片2 从口、鼻腔内流出大量血水样渗出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 descr="图片2 从口、鼻腔内流出大量血水样渗出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355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4.</w:t>
      </w:r>
      <w:r>
        <w:rPr>
          <w:rFonts w:hint="eastAsia"/>
        </w:rPr>
        <w:t>诱发因素</w:t>
      </w:r>
      <w:r>
        <w:rPr>
          <w:rFonts w:hint="eastAsia"/>
        </w:rPr>
        <w:t xml:space="preserve">  </w:t>
      </w:r>
      <w:r>
        <w:rPr>
          <w:rFonts w:hint="eastAsia"/>
        </w:rPr>
        <w:t>气候突变、饲养密度大、通风不良、卫生不良、潮湿、通风不良、饲养密集、管理不善等是诱发本病的重要因素，一般无明显季节性。本病常与传染性萎缩性鼻炎、链球菌病混合感染。猪患呼吸系统疾病时，容易发生继发感染或混合感染。如本病与猪伪狂犬病、蓝耳病、多杀性巴氏杆菌、肺炎霉形体、嗜血杆菌等病原的混合感染，应引起高度重视。</w:t>
      </w:r>
    </w:p>
    <w:p w:rsidR="00587EDA" w:rsidRPr="006441E7" w:rsidRDefault="00587EDA" w:rsidP="00587EDA">
      <w:pPr>
        <w:spacing w:line="240" w:lineRule="auto"/>
        <w:ind w:firstLineChars="200" w:firstLine="480"/>
        <w:rPr>
          <w:sz w:val="24"/>
        </w:rPr>
      </w:pPr>
      <w:r w:rsidRPr="006441E7">
        <w:rPr>
          <w:rFonts w:hint="eastAsia"/>
          <w:sz w:val="24"/>
        </w:rPr>
        <w:t>（三）临床诊断</w:t>
      </w:r>
    </w:p>
    <w:p w:rsidR="00587EDA" w:rsidRDefault="00587EDA" w:rsidP="00587EDA">
      <w:pPr>
        <w:spacing w:line="240" w:lineRule="auto"/>
        <w:ind w:firstLine="420"/>
      </w:pPr>
      <w:r>
        <w:rPr>
          <w:rFonts w:hint="eastAsia"/>
        </w:rPr>
        <w:t>潜伏期</w:t>
      </w:r>
      <w:r>
        <w:rPr>
          <w:rFonts w:hint="eastAsia"/>
        </w:rPr>
        <w:t>1</w:t>
      </w:r>
      <w:r>
        <w:rPr>
          <w:rFonts w:hint="eastAsia"/>
        </w:rPr>
        <w:t>～</w:t>
      </w:r>
      <w:r>
        <w:rPr>
          <w:rFonts w:hint="eastAsia"/>
        </w:rPr>
        <w:t>7</w:t>
      </w:r>
      <w:r>
        <w:rPr>
          <w:rFonts w:hint="eastAsia"/>
        </w:rPr>
        <w:t>天</w:t>
      </w:r>
    </w:p>
    <w:p w:rsidR="00587EDA" w:rsidRDefault="00587EDA" w:rsidP="00587EDA">
      <w:pPr>
        <w:spacing w:line="240" w:lineRule="auto"/>
        <w:ind w:firstLine="420"/>
      </w:pPr>
      <w:r>
        <w:rPr>
          <w:noProof/>
        </w:rPr>
        <mc:AlternateContent>
          <mc:Choice Requires="wps">
            <w:drawing>
              <wp:anchor distT="0" distB="0" distL="114300" distR="114300" simplePos="0" relativeHeight="251660288" behindDoc="0" locked="0" layoutInCell="1" allowOverlap="1" wp14:anchorId="08CC643B" wp14:editId="242DEE0C">
                <wp:simplePos x="0" y="0"/>
                <wp:positionH relativeFrom="column">
                  <wp:posOffset>3390900</wp:posOffset>
                </wp:positionH>
                <wp:positionV relativeFrom="paragraph">
                  <wp:posOffset>636905</wp:posOffset>
                </wp:positionV>
                <wp:extent cx="1943100" cy="450850"/>
                <wp:effectExtent l="0" t="0" r="19050" b="25400"/>
                <wp:wrapSquare wrapText="bothSides"/>
                <wp:docPr id="4945" name="文本框 4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0850"/>
                        </a:xfrm>
                        <a:prstGeom prst="rect">
                          <a:avLst/>
                        </a:prstGeom>
                        <a:solidFill>
                          <a:srgbClr val="FFFFFF"/>
                        </a:solidFill>
                        <a:ln w="9525">
                          <a:solidFill>
                            <a:srgbClr val="FFFFFF"/>
                          </a:solidFill>
                          <a:miter lim="800000"/>
                          <a:headEnd/>
                          <a:tailEnd/>
                        </a:ln>
                      </wps:spPr>
                      <wps:txbx>
                        <w:txbxContent>
                          <w:p w:rsidR="00587EDA" w:rsidRDefault="00587EDA" w:rsidP="00587EDA">
                            <w:pPr>
                              <w:pStyle w:val="a5"/>
                            </w:pPr>
                            <w:r>
                              <w:rPr>
                                <w:rFonts w:hint="eastAsia"/>
                              </w:rPr>
                              <w:t>图</w:t>
                            </w:r>
                            <w:r w:rsidRPr="00FB29EF">
                              <w:t>2-3-</w:t>
                            </w:r>
                            <w:r>
                              <w:t>3</w:t>
                            </w:r>
                            <w:r>
                              <w:rPr>
                                <w:rFonts w:hint="eastAsia"/>
                              </w:rPr>
                              <w:t>传染性胸膜肺炎</w:t>
                            </w:r>
                          </w:p>
                          <w:p w:rsidR="00587EDA" w:rsidRDefault="00587EDA" w:rsidP="00587EDA">
                            <w:pPr>
                              <w:pStyle w:val="a5"/>
                            </w:pPr>
                            <w:r>
                              <w:rPr>
                                <w:rFonts w:hint="eastAsia"/>
                              </w:rPr>
                              <w:t>病猪口鼻流出血样分泌物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C643B" id="_x0000_t202" coordsize="21600,21600" o:spt="202" path="m,l,21600r21600,l21600,xe">
                <v:stroke joinstyle="miter"/>
                <v:path gradientshapeok="t" o:connecttype="rect"/>
              </v:shapetype>
              <v:shape id="文本框 4945" o:spid="_x0000_s1026" type="#_x0000_t202" style="position:absolute;left:0;text-align:left;margin-left:267pt;margin-top:50.15pt;width:153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" strokecolor="white">
                <v:textbox>
                  <w:txbxContent>
                    <w:p w:rsidR="00587EDA" w:rsidRDefault="00587EDA" w:rsidP="00587EDA">
                      <w:pPr>
                        <w:pStyle w:val="a5"/>
                      </w:pPr>
                      <w:r>
                        <w:rPr>
                          <w:rFonts w:hint="eastAsia"/>
                        </w:rPr>
                        <w:t>图</w:t>
                      </w:r>
                      <w:r w:rsidRPr="00FB29EF">
                        <w:t>2-3-</w:t>
                      </w:r>
                      <w:r>
                        <w:t>3</w:t>
                      </w:r>
                      <w:r>
                        <w:rPr>
                          <w:rFonts w:hint="eastAsia"/>
                        </w:rPr>
                        <w:t>传染性胸膜肺炎</w:t>
                      </w:r>
                    </w:p>
                    <w:p w:rsidR="00587EDA" w:rsidRDefault="00587EDA" w:rsidP="00587EDA">
                      <w:pPr>
                        <w:pStyle w:val="a5"/>
                      </w:pPr>
                      <w:r>
                        <w:rPr>
                          <w:rFonts w:hint="eastAsia"/>
                        </w:rPr>
                        <w:t>病猪口鼻流出血样分泌物</w:t>
                      </w:r>
                    </w:p>
                  </w:txbxContent>
                </v:textbox>
                <w10:wrap type="square"/>
              </v:shape>
            </w:pict>
          </mc:Fallback>
        </mc:AlternateContent>
      </w:r>
      <w:r>
        <w:rPr>
          <w:rFonts w:hint="eastAsia"/>
        </w:rPr>
        <w:t>1.</w:t>
      </w:r>
      <w:r>
        <w:rPr>
          <w:rFonts w:hint="eastAsia"/>
        </w:rPr>
        <w:t>最急性型</w:t>
      </w:r>
      <w:r>
        <w:rPr>
          <w:rFonts w:hint="eastAsia"/>
        </w:rPr>
        <w:t xml:space="preserve">  </w:t>
      </w:r>
      <w:r>
        <w:rPr>
          <w:rFonts w:hint="eastAsia"/>
        </w:rPr>
        <w:t>突然发病，个别病猪未出现任何临床症状突然死亡。病猪体温达到</w:t>
      </w:r>
      <w:r>
        <w:rPr>
          <w:rFonts w:hint="eastAsia"/>
        </w:rPr>
        <w:t>41.5</w:t>
      </w:r>
      <w:r>
        <w:rPr>
          <w:rFonts w:hint="eastAsia"/>
        </w:rPr>
        <w:t>℃，倦怠、厌食，并可能出现短期腹泻或呕吐，早期无明显的呼吸症状，只是脉搏增加，后期则出现心衰和循环障碍，鼻、耳、眼及后躯皮肤发绀。晚期出现严重的呼吸困难和体温下降，临死前血性泡沫从嘴、鼻孔流出（见图</w:t>
      </w:r>
      <w:r>
        <w:rPr>
          <w:rFonts w:hint="eastAsia"/>
        </w:rPr>
        <w:t>2-3-</w:t>
      </w:r>
      <w:r>
        <w:t>3</w:t>
      </w:r>
      <w:r>
        <w:rPr>
          <w:rFonts w:hint="eastAsia"/>
        </w:rPr>
        <w:t>）。病猪于临床症状出现后</w:t>
      </w:r>
      <w:r>
        <w:rPr>
          <w:rFonts w:hint="eastAsia"/>
        </w:rPr>
        <w:t>24</w:t>
      </w:r>
      <w:r>
        <w:rPr>
          <w:rFonts w:hint="eastAsia"/>
        </w:rPr>
        <w:t>～</w:t>
      </w:r>
      <w:r>
        <w:rPr>
          <w:rFonts w:hint="eastAsia"/>
        </w:rPr>
        <w:t>36</w:t>
      </w:r>
      <w:r>
        <w:rPr>
          <w:rFonts w:hint="eastAsia"/>
        </w:rPr>
        <w:t>小时内死亡。</w:t>
      </w:r>
    </w:p>
    <w:p w:rsidR="00587EDA" w:rsidRDefault="00587EDA" w:rsidP="00587EDA">
      <w:pPr>
        <w:spacing w:line="240" w:lineRule="auto"/>
        <w:ind w:firstLine="420"/>
      </w:pPr>
      <w:r>
        <w:rPr>
          <w:rFonts w:hint="eastAsia"/>
        </w:rPr>
        <w:t>2.</w:t>
      </w:r>
      <w:r>
        <w:rPr>
          <w:rFonts w:hint="eastAsia"/>
        </w:rPr>
        <w:t>急性型</w:t>
      </w:r>
      <w:r>
        <w:rPr>
          <w:rFonts w:hint="eastAsia"/>
        </w:rPr>
        <w:t xml:space="preserve">  </w:t>
      </w:r>
      <w:r>
        <w:rPr>
          <w:rFonts w:hint="eastAsia"/>
        </w:rPr>
        <w:t>病猪体温可上升到</w:t>
      </w:r>
      <w:r>
        <w:rPr>
          <w:rFonts w:hint="eastAsia"/>
        </w:rPr>
        <w:t>40.5</w:t>
      </w:r>
      <w:r>
        <w:rPr>
          <w:rFonts w:hint="eastAsia"/>
        </w:rPr>
        <w:t>～</w:t>
      </w:r>
      <w:r>
        <w:rPr>
          <w:rFonts w:hint="eastAsia"/>
        </w:rPr>
        <w:t>41</w:t>
      </w:r>
      <w:r>
        <w:rPr>
          <w:rFonts w:hint="eastAsia"/>
        </w:rPr>
        <w:t>℃，皮肤发红，精神沉郁，不愿站立，厌食，不爱饮水。严重的呼吸困难，咳嗽，有时张口呼吸，呈犬坐姿势，极度痛苦，上述症状在发病初的</w:t>
      </w:r>
      <w:r>
        <w:rPr>
          <w:rFonts w:hint="eastAsia"/>
        </w:rPr>
        <w:t>24</w:t>
      </w:r>
      <w:r>
        <w:rPr>
          <w:rFonts w:hint="eastAsia"/>
        </w:rPr>
        <w:t>小时内表现明显。如果不及时治疗，</w:t>
      </w:r>
      <w:r>
        <w:rPr>
          <w:rFonts w:hint="eastAsia"/>
        </w:rPr>
        <w:t>l</w:t>
      </w:r>
      <w:r>
        <w:rPr>
          <w:rFonts w:hint="eastAsia"/>
        </w:rPr>
        <w:t>～</w:t>
      </w:r>
      <w:r>
        <w:rPr>
          <w:rFonts w:hint="eastAsia"/>
        </w:rPr>
        <w:t>2</w:t>
      </w:r>
      <w:r>
        <w:rPr>
          <w:rFonts w:hint="eastAsia"/>
        </w:rPr>
        <w:t>天内因窒息死亡。</w:t>
      </w:r>
    </w:p>
    <w:p w:rsidR="00587EDA" w:rsidRDefault="00587EDA" w:rsidP="00587EDA">
      <w:pPr>
        <w:spacing w:line="240" w:lineRule="auto"/>
        <w:ind w:firstLine="420"/>
      </w:pPr>
      <w:r>
        <w:rPr>
          <w:rFonts w:hint="eastAsia"/>
        </w:rPr>
        <w:t>3.</w:t>
      </w:r>
      <w:r>
        <w:rPr>
          <w:rFonts w:hint="eastAsia"/>
        </w:rPr>
        <w:t>亚急性和慢性型</w:t>
      </w:r>
      <w:r>
        <w:rPr>
          <w:rFonts w:hint="eastAsia"/>
        </w:rPr>
        <w:t xml:space="preserve">  </w:t>
      </w:r>
      <w:r>
        <w:rPr>
          <w:rFonts w:hint="eastAsia"/>
        </w:rPr>
        <w:t>多在急性期后出现，病程长约</w:t>
      </w:r>
      <w:r>
        <w:rPr>
          <w:rFonts w:hint="eastAsia"/>
        </w:rPr>
        <w:t>15</w:t>
      </w:r>
      <w:r>
        <w:rPr>
          <w:rFonts w:hint="eastAsia"/>
        </w:rPr>
        <w:t>～</w:t>
      </w:r>
      <w:r>
        <w:rPr>
          <w:rFonts w:hint="eastAsia"/>
        </w:rPr>
        <w:t>20</w:t>
      </w:r>
      <w:r>
        <w:rPr>
          <w:rFonts w:hint="eastAsia"/>
        </w:rPr>
        <w:t>天，病猪轻度发热或不发热，有不同程度的自发性或间歇性咳嗽，食欲减退，肉料比降低。病猪不爱活动，驱赶猪群时常常掉队，仅在喂食时勉强爬起。慢性期的猪群症状表现不明显，若无其他疾病并发，一般能自行恢复。同一猪群内可能出现不同程度的病猪。</w:t>
      </w:r>
    </w:p>
    <w:p w:rsidR="00587EDA" w:rsidRPr="006441E7" w:rsidRDefault="00587EDA" w:rsidP="00587EDA">
      <w:pPr>
        <w:spacing w:line="240" w:lineRule="auto"/>
        <w:ind w:firstLineChars="200" w:firstLine="480"/>
        <w:rPr>
          <w:sz w:val="24"/>
        </w:rPr>
      </w:pPr>
      <w:r w:rsidRPr="006441E7">
        <w:rPr>
          <w:rFonts w:hint="eastAsia"/>
          <w:sz w:val="24"/>
        </w:rPr>
        <w:t>（四）剖检诊断</w:t>
      </w:r>
    </w:p>
    <w:p w:rsidR="00587EDA" w:rsidRDefault="00587EDA" w:rsidP="00587EDA">
      <w:pPr>
        <w:spacing w:line="240" w:lineRule="auto"/>
        <w:ind w:firstLine="420"/>
      </w:pPr>
      <w:r>
        <w:rPr>
          <w:noProof/>
        </w:rPr>
        <w:drawing>
          <wp:anchor distT="0" distB="0" distL="114300" distR="114300" simplePos="0" relativeHeight="251661312" behindDoc="0" locked="0" layoutInCell="1" allowOverlap="1" wp14:anchorId="11120832" wp14:editId="7BD124BA">
            <wp:simplePos x="0" y="0"/>
            <wp:positionH relativeFrom="margin">
              <wp:align>right</wp:align>
            </wp:positionH>
            <wp:positionV relativeFrom="paragraph">
              <wp:posOffset>9525</wp:posOffset>
            </wp:positionV>
            <wp:extent cx="1943100" cy="1421130"/>
            <wp:effectExtent l="0" t="0" r="0" b="7620"/>
            <wp:wrapSquare wrapText="bothSides"/>
            <wp:docPr id="4944" name="图片 4944" descr="胸腔纤维素渗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descr="胸腔纤维素渗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421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主要为肺炎和胸膜炎。</w:t>
      </w:r>
    </w:p>
    <w:p w:rsidR="00587EDA" w:rsidRDefault="00587EDA" w:rsidP="00587EDA">
      <w:pPr>
        <w:spacing w:line="240" w:lineRule="auto"/>
        <w:ind w:firstLine="420"/>
      </w:pPr>
      <w:r>
        <w:rPr>
          <w:rFonts w:hint="eastAsia"/>
        </w:rPr>
        <w:t>1.</w:t>
      </w:r>
      <w:r>
        <w:rPr>
          <w:rFonts w:hint="eastAsia"/>
        </w:rPr>
        <w:t>肺炎多为双侧性，与正常组织界线明显，在尖叶、心叶和膈叶一部分充血、出血、水肿和肝变（见图</w:t>
      </w:r>
      <w:r>
        <w:rPr>
          <w:rFonts w:hint="eastAsia"/>
        </w:rPr>
        <w:t>2-3-</w:t>
      </w:r>
      <w:r>
        <w:t>4</w:t>
      </w:r>
      <w:r>
        <w:rPr>
          <w:rFonts w:hint="eastAsia"/>
        </w:rPr>
        <w:t>，多位于肺的前下部，肺泡和间质水肿，气管和支气管内充满血色泡沫。</w:t>
      </w:r>
    </w:p>
    <w:p w:rsidR="00587EDA" w:rsidRDefault="00587EDA" w:rsidP="00587EDA">
      <w:pPr>
        <w:spacing w:line="240" w:lineRule="auto"/>
        <w:ind w:firstLine="420"/>
      </w:pPr>
      <w:r>
        <w:rPr>
          <w:rFonts w:hint="eastAsia"/>
        </w:rPr>
        <w:t>2.</w:t>
      </w:r>
      <w:r>
        <w:rPr>
          <w:rFonts w:hint="eastAsia"/>
        </w:rPr>
        <w:t>纤维素性胸膜炎，胸腔积液有血色液体。</w:t>
      </w:r>
    </w:p>
    <w:p w:rsidR="00587EDA" w:rsidRDefault="00587EDA" w:rsidP="00587EDA">
      <w:pPr>
        <w:spacing w:line="240" w:lineRule="auto"/>
        <w:ind w:firstLine="420"/>
      </w:pPr>
      <w:r>
        <w:rPr>
          <w:noProof/>
        </w:rPr>
        <mc:AlternateContent>
          <mc:Choice Requires="wps">
            <w:drawing>
              <wp:anchor distT="0" distB="0" distL="114300" distR="114300" simplePos="0" relativeHeight="251662336" behindDoc="0" locked="0" layoutInCell="1" allowOverlap="1" wp14:anchorId="217AE71D" wp14:editId="0300FA9D">
                <wp:simplePos x="0" y="0"/>
                <wp:positionH relativeFrom="margin">
                  <wp:align>right</wp:align>
                </wp:positionH>
                <wp:positionV relativeFrom="paragraph">
                  <wp:posOffset>307340</wp:posOffset>
                </wp:positionV>
                <wp:extent cx="1943100" cy="502920"/>
                <wp:effectExtent l="0" t="0" r="19050" b="11430"/>
                <wp:wrapSquare wrapText="bothSides"/>
                <wp:docPr id="4943" name="文本框 4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02920"/>
                        </a:xfrm>
                        <a:prstGeom prst="rect">
                          <a:avLst/>
                        </a:prstGeom>
                        <a:solidFill>
                          <a:srgbClr val="FFFFFF"/>
                        </a:solidFill>
                        <a:ln w="9525">
                          <a:solidFill>
                            <a:srgbClr val="FFFFFF"/>
                          </a:solidFill>
                          <a:miter lim="800000"/>
                          <a:headEnd/>
                          <a:tailEnd/>
                        </a:ln>
                      </wps:spPr>
                      <wps:txbx>
                        <w:txbxContent>
                          <w:p w:rsidR="00587EDA" w:rsidRDefault="00587EDA" w:rsidP="00587EDA">
                            <w:pPr>
                              <w:pStyle w:val="a5"/>
                            </w:pPr>
                            <w:r>
                              <w:rPr>
                                <w:rFonts w:hint="eastAsia"/>
                              </w:rPr>
                              <w:t>图</w:t>
                            </w:r>
                            <w:r w:rsidRPr="00FB29EF">
                              <w:t>2-3-</w:t>
                            </w:r>
                            <w:r>
                              <w:t>4</w:t>
                            </w:r>
                            <w:r>
                              <w:rPr>
                                <w:rFonts w:hint="eastAsia"/>
                              </w:rPr>
                              <w:t xml:space="preserve">  </w:t>
                            </w:r>
                            <w:r>
                              <w:rPr>
                                <w:rFonts w:hint="eastAsia"/>
                              </w:rPr>
                              <w:t>传染性胸膜肺炎</w:t>
                            </w:r>
                          </w:p>
                          <w:p w:rsidR="00587EDA" w:rsidRDefault="00587EDA" w:rsidP="00587EDA">
                            <w:pPr>
                              <w:pStyle w:val="a5"/>
                            </w:pPr>
                            <w:r>
                              <w:rPr>
                                <w:rFonts w:hint="eastAsia"/>
                              </w:rPr>
                              <w:t>病猪纤维素性肺炎，红色肝变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AE71D" id="文本框 4943" o:spid="_x0000_s1027" type="#_x0000_t202" style="position:absolute;left:0;text-align:left;margin-left:101.8pt;margin-top:24.2pt;width:153pt;height:39.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" strokecolor="white">
                <v:textbox>
                  <w:txbxContent>
                    <w:p w:rsidR="00587EDA" w:rsidRDefault="00587EDA" w:rsidP="00587EDA">
                      <w:pPr>
                        <w:pStyle w:val="a5"/>
                      </w:pPr>
                      <w:r>
                        <w:rPr>
                          <w:rFonts w:hint="eastAsia"/>
                        </w:rPr>
                        <w:t>图</w:t>
                      </w:r>
                      <w:r w:rsidRPr="00FB29EF">
                        <w:t>2-3-</w:t>
                      </w:r>
                      <w:r>
                        <w:t>4</w:t>
                      </w:r>
                      <w:r>
                        <w:rPr>
                          <w:rFonts w:hint="eastAsia"/>
                        </w:rPr>
                        <w:t xml:space="preserve">  </w:t>
                      </w:r>
                      <w:r>
                        <w:rPr>
                          <w:rFonts w:hint="eastAsia"/>
                        </w:rPr>
                        <w:t>传染性胸膜肺炎</w:t>
                      </w:r>
                    </w:p>
                    <w:p w:rsidR="00587EDA" w:rsidRDefault="00587EDA" w:rsidP="00587EDA">
                      <w:pPr>
                        <w:pStyle w:val="a5"/>
                      </w:pPr>
                      <w:r>
                        <w:rPr>
                          <w:rFonts w:hint="eastAsia"/>
                        </w:rPr>
                        <w:t>病猪纤维素性肺炎，红色肝变</w:t>
                      </w:r>
                    </w:p>
                  </w:txbxContent>
                </v:textbox>
                <w10:wrap type="square" anchorx="margin"/>
              </v:shape>
            </w:pict>
          </mc:Fallback>
        </mc:AlternateContent>
      </w:r>
      <w:r>
        <w:rPr>
          <w:rFonts w:hint="eastAsia"/>
        </w:rPr>
        <w:t>3.</w:t>
      </w:r>
      <w:r>
        <w:rPr>
          <w:rFonts w:hint="eastAsia"/>
        </w:rPr>
        <w:t>心包有纤维素渗出与胸膜粘连，肺有纤维素渗出与胸膜粘连。</w:t>
      </w:r>
    </w:p>
    <w:p w:rsidR="00587EDA" w:rsidRPr="00FC1752" w:rsidRDefault="00587EDA" w:rsidP="00587EDA">
      <w:pPr>
        <w:adjustRightInd w:val="0"/>
        <w:snapToGrid w:val="0"/>
        <w:spacing w:line="240" w:lineRule="auto"/>
        <w:ind w:firstLine="420"/>
        <w:rPr>
          <w:rStyle w:val="a6"/>
        </w:rPr>
      </w:pPr>
      <w:r>
        <w:rPr>
          <w:rFonts w:hint="eastAsia"/>
        </w:rPr>
        <w:t>4.</w:t>
      </w:r>
      <w:r>
        <w:rPr>
          <w:rFonts w:hint="eastAsia"/>
        </w:rPr>
        <w:t>病程长的病例常见膈叶上见有大小如鸡蛋或拳头的脓肿结节，外有较厚的结缔组织包裹，常与胸壁粘连，肺与胸膜粘连。</w:t>
      </w:r>
    </w:p>
    <w:p w:rsidR="00587EDA" w:rsidRDefault="00587EDA" w:rsidP="00587EDA">
      <w:pPr>
        <w:widowControl/>
        <w:spacing w:line="240" w:lineRule="auto"/>
        <w:ind w:firstLineChars="300" w:firstLine="630"/>
      </w:pPr>
    </w:p>
    <w:p w:rsidR="00587EDA" w:rsidRDefault="00587EDA" w:rsidP="00587EDA">
      <w:pPr>
        <w:widowControl/>
        <w:spacing w:line="240" w:lineRule="auto"/>
        <w:ind w:firstLineChars="300" w:firstLine="630"/>
      </w:pPr>
    </w:p>
    <w:p w:rsidR="00587EDA" w:rsidRDefault="00587EDA" w:rsidP="00587EDA">
      <w:pPr>
        <w:widowControl/>
        <w:spacing w:line="240" w:lineRule="auto"/>
        <w:ind w:firstLineChars="300" w:firstLine="630"/>
      </w:pPr>
    </w:p>
    <w:p w:rsidR="00900E45" w:rsidRPr="00587EDA" w:rsidRDefault="00900E45" w:rsidP="00587EDA">
      <w:bookmarkStart w:id="0" w:name="_GoBack"/>
      <w:bookmarkEnd w:id="0"/>
    </w:p>
    <w:sectPr w:rsidR="00900E45" w:rsidRPr="00587E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2E8" w:rsidRDefault="007322E8" w:rsidP="008E03BB">
      <w:pPr>
        <w:spacing w:line="240" w:lineRule="auto"/>
      </w:pPr>
      <w:r>
        <w:separator/>
      </w:r>
    </w:p>
  </w:endnote>
  <w:endnote w:type="continuationSeparator" w:id="0">
    <w:p w:rsidR="007322E8" w:rsidRDefault="007322E8" w:rsidP="008E03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2E8" w:rsidRDefault="007322E8" w:rsidP="008E03BB">
      <w:pPr>
        <w:spacing w:line="240" w:lineRule="auto"/>
      </w:pPr>
      <w:r>
        <w:separator/>
      </w:r>
    </w:p>
  </w:footnote>
  <w:footnote w:type="continuationSeparator" w:id="0">
    <w:p w:rsidR="007322E8" w:rsidRDefault="007322E8" w:rsidP="008E03B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5B"/>
    <w:rsid w:val="00587EDA"/>
    <w:rsid w:val="007322E8"/>
    <w:rsid w:val="008E03BB"/>
    <w:rsid w:val="00900E45"/>
    <w:rsid w:val="0092705B"/>
    <w:rsid w:val="00BC0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477953-A2AA-448D-97A9-6EC4DB5F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3BB"/>
    <w:pPr>
      <w:widowControl w:val="0"/>
      <w:spacing w:line="360" w:lineRule="exact"/>
      <w:jc w:val="both"/>
    </w:pPr>
    <w:rPr>
      <w:rFonts w:ascii="Calibri" w:eastAsia="宋体" w:hAnsi="Calibri" w:cs="Times New Roman"/>
    </w:rPr>
  </w:style>
  <w:style w:type="paragraph" w:styleId="2">
    <w:name w:val="heading 2"/>
    <w:basedOn w:val="a"/>
    <w:next w:val="a"/>
    <w:link w:val="2Char"/>
    <w:uiPriority w:val="9"/>
    <w:unhideWhenUsed/>
    <w:qFormat/>
    <w:rsid w:val="008E03BB"/>
    <w:pPr>
      <w:keepNext/>
      <w:keepLines/>
      <w:spacing w:before="260" w:after="260" w:line="416" w:lineRule="atLeast"/>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03BB"/>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03BB"/>
    <w:rPr>
      <w:sz w:val="18"/>
      <w:szCs w:val="18"/>
    </w:rPr>
  </w:style>
  <w:style w:type="paragraph" w:styleId="a4">
    <w:name w:val="footer"/>
    <w:basedOn w:val="a"/>
    <w:link w:val="Char0"/>
    <w:uiPriority w:val="99"/>
    <w:unhideWhenUsed/>
    <w:rsid w:val="008E03BB"/>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03BB"/>
    <w:rPr>
      <w:sz w:val="18"/>
      <w:szCs w:val="18"/>
    </w:rPr>
  </w:style>
  <w:style w:type="character" w:customStyle="1" w:styleId="2Char">
    <w:name w:val="标题 2 Char"/>
    <w:basedOn w:val="a0"/>
    <w:link w:val="2"/>
    <w:uiPriority w:val="9"/>
    <w:rsid w:val="008E03BB"/>
    <w:rPr>
      <w:rFonts w:ascii="Calibri Light" w:eastAsia="宋体" w:hAnsi="Calibri Light" w:cs="Times New Roman"/>
      <w:b/>
      <w:bCs/>
      <w:sz w:val="32"/>
      <w:szCs w:val="32"/>
    </w:rPr>
  </w:style>
  <w:style w:type="paragraph" w:styleId="a5">
    <w:name w:val="No Spacing"/>
    <w:aliases w:val="图注"/>
    <w:uiPriority w:val="1"/>
    <w:qFormat/>
    <w:rsid w:val="008E03BB"/>
    <w:pPr>
      <w:widowControl w:val="0"/>
      <w:jc w:val="both"/>
    </w:pPr>
    <w:rPr>
      <w:rFonts w:ascii="Times New Roman" w:eastAsia="宋体" w:hAnsi="Times New Roman" w:cs="Times New Roman"/>
      <w:szCs w:val="24"/>
    </w:rPr>
  </w:style>
  <w:style w:type="character" w:styleId="a6">
    <w:name w:val="Subtle Emphasis"/>
    <w:uiPriority w:val="19"/>
    <w:qFormat/>
    <w:rsid w:val="008E03BB"/>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1025237925@qq.com</dc:creator>
  <cp:keywords/>
  <dc:description/>
  <cp:lastModifiedBy>FKL</cp:lastModifiedBy>
  <cp:revision>3</cp:revision>
  <dcterms:created xsi:type="dcterms:W3CDTF">2021-02-09T14:46:00Z</dcterms:created>
  <dcterms:modified xsi:type="dcterms:W3CDTF">2021-02-09T23:20:00Z</dcterms:modified>
</cp:coreProperties>
</file>